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E" w:rsidRPr="00A668AA" w:rsidRDefault="005B5C99" w:rsidP="007C4B7E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172200" cy="1186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Оцінка імі 2017 регламент ра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63" cy="11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7E" w:rsidRPr="00A668AA" w:rsidRDefault="00ED193F" w:rsidP="007C4B7E">
      <w:pPr>
        <w:rPr>
          <w:b/>
          <w:lang w:val="uk-UA"/>
        </w:rPr>
      </w:pPr>
      <w:r>
        <w:rPr>
          <w:b/>
          <w:lang w:val="uk-UA"/>
        </w:rPr>
        <w:t>Вих.№1</w:t>
      </w:r>
      <w:r w:rsidR="005B5C99">
        <w:rPr>
          <w:b/>
          <w:lang w:val="uk-UA"/>
        </w:rPr>
        <w:t xml:space="preserve"> від 5.10.2017</w:t>
      </w:r>
    </w:p>
    <w:p w:rsidR="007C4B7E" w:rsidRPr="00A668AA" w:rsidRDefault="007C4B7E" w:rsidP="007C4B7E">
      <w:pPr>
        <w:jc w:val="center"/>
        <w:rPr>
          <w:b/>
          <w:lang w:val="uk-UA"/>
        </w:rPr>
      </w:pPr>
    </w:p>
    <w:p w:rsidR="007C4B7E" w:rsidRPr="00A668AA" w:rsidRDefault="007C4B7E" w:rsidP="007C4B7E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Вінницької</w:t>
      </w:r>
      <w:r w:rsidRPr="00A668AA">
        <w:rPr>
          <w:b/>
          <w:lang w:val="uk-UA"/>
        </w:rPr>
        <w:t xml:space="preserve"> міської ради,</w:t>
      </w:r>
    </w:p>
    <w:p w:rsidR="005B5C99" w:rsidRPr="00A668AA" w:rsidRDefault="005B5C99" w:rsidP="005B5C99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громадянсько-активного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7C4B7E" w:rsidRPr="00A668AA" w:rsidRDefault="007C4B7E" w:rsidP="007C4B7E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>
        <w:rPr>
          <w:rFonts w:asciiTheme="minorHAnsi" w:hAnsiTheme="minorHAnsi"/>
          <w:sz w:val="22"/>
          <w:szCs w:val="22"/>
          <w:lang w:val="uk-UA"/>
        </w:rPr>
        <w:t>Вінницької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 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7C4B7E" w:rsidRPr="00A668AA" w:rsidRDefault="007C4B7E" w:rsidP="007C4B7E">
      <w:pPr>
        <w:pStyle w:val="a5"/>
        <w:keepNext/>
        <w:rPr>
          <w:b/>
          <w:lang w:val="uk-UA"/>
        </w:rPr>
      </w:pPr>
    </w:p>
    <w:p w:rsidR="007C4B7E" w:rsidRDefault="007C4B7E" w:rsidP="007C4B7E">
      <w:pPr>
        <w:jc w:val="center"/>
        <w:rPr>
          <w:b/>
          <w:lang w:val="uk-UA"/>
        </w:rPr>
      </w:pPr>
      <w:r w:rsidRPr="000E1835">
        <w:rPr>
          <w:b/>
          <w:lang w:val="uk-UA"/>
        </w:rPr>
        <w:t>РЕКОМЕНДАЦІЇ</w:t>
      </w:r>
    </w:p>
    <w:p w:rsidR="007C4B7E" w:rsidRPr="000E1835" w:rsidRDefault="007C4B7E" w:rsidP="007C4B7E">
      <w:pPr>
        <w:jc w:val="center"/>
        <w:rPr>
          <w:b/>
          <w:lang w:val="uk-UA"/>
        </w:rPr>
      </w:pPr>
      <w:r w:rsidRPr="000E1835">
        <w:rPr>
          <w:b/>
          <w:lang w:val="uk-UA"/>
        </w:rPr>
        <w:t xml:space="preserve">ДЛЯ </w:t>
      </w:r>
      <w:r>
        <w:rPr>
          <w:b/>
          <w:lang w:val="uk-UA"/>
        </w:rPr>
        <w:t>ВІННИЦЬКОЇ МІСЬКОЇ</w:t>
      </w:r>
      <w:r w:rsidRPr="000E1835">
        <w:rPr>
          <w:b/>
          <w:lang w:val="uk-UA"/>
        </w:rPr>
        <w:t xml:space="preserve"> РАДИ</w:t>
      </w:r>
    </w:p>
    <w:p w:rsidR="007C4B7E" w:rsidRDefault="007C4B7E" w:rsidP="007C4B7E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7C4B7E" w:rsidRPr="00A668AA" w:rsidRDefault="007C4B7E" w:rsidP="007C4B7E">
      <w:pPr>
        <w:rPr>
          <w:b/>
          <w:lang w:val="uk-UA"/>
        </w:rPr>
      </w:pPr>
    </w:p>
    <w:p w:rsidR="007C4B7E" w:rsidRPr="00690C7F" w:rsidRDefault="007C4B7E" w:rsidP="007C4B7E">
      <w:pPr>
        <w:jc w:val="both"/>
        <w:rPr>
          <w:lang w:val="uk-UA"/>
        </w:rPr>
      </w:pPr>
      <w:r>
        <w:rPr>
          <w:lang w:val="uk-UA"/>
        </w:rPr>
        <w:t xml:space="preserve">Вінницькою </w:t>
      </w:r>
      <w:r w:rsidR="00690C7F">
        <w:rPr>
          <w:lang w:val="uk-UA"/>
        </w:rPr>
        <w:t xml:space="preserve">міською радою не визначено окремого положення, яке б регулювало процедуру </w:t>
      </w:r>
      <w:r w:rsidR="00690C7F" w:rsidRPr="00690C7F">
        <w:rPr>
          <w:lang w:val="uk-UA"/>
        </w:rPr>
        <w:t>акредитації представників засобів масової інформації, але є відповідні положення у чинному Регламенті роботи.</w:t>
      </w:r>
    </w:p>
    <w:p w:rsidR="00690C7F" w:rsidRPr="00690C7F" w:rsidRDefault="00690C7F" w:rsidP="00690C7F">
      <w:pPr>
        <w:jc w:val="both"/>
        <w:rPr>
          <w:lang w:val="uk-UA"/>
        </w:rPr>
      </w:pPr>
      <w:r w:rsidRPr="00690C7F">
        <w:rPr>
          <w:lang w:val="uk-UA"/>
        </w:rPr>
        <w:t xml:space="preserve">Процедуру акредитації передбачено у статті 1.4 Регламенту. </w:t>
      </w:r>
    </w:p>
    <w:p w:rsidR="00690C7F" w:rsidRPr="00690C7F" w:rsidRDefault="00690C7F" w:rsidP="00690C7F">
      <w:pPr>
        <w:jc w:val="both"/>
        <w:rPr>
          <w:lang w:val="uk-UA"/>
        </w:rPr>
      </w:pPr>
      <w:r w:rsidRPr="00690C7F">
        <w:rPr>
          <w:lang w:val="uk-UA"/>
        </w:rPr>
        <w:t>Відсутність акредитації прямо не визначено як підставу для відмови у допуску, проте в рамках розкриття гласності роботи ради прямо не передбачена можливість бути присутніми усіх, а натомість визначено порядок попе</w:t>
      </w:r>
      <w:r>
        <w:rPr>
          <w:lang w:val="uk-UA"/>
        </w:rPr>
        <w:t>реднього запису для громадян</w:t>
      </w:r>
      <w:r w:rsidRPr="00690C7F">
        <w:rPr>
          <w:lang w:val="uk-UA"/>
        </w:rPr>
        <w:t>, що вказує на можливі порушення принципів відкритості, рівності та справедливості.</w:t>
      </w:r>
    </w:p>
    <w:p w:rsidR="007C4B7E" w:rsidRPr="00A668AA" w:rsidRDefault="007C4B7E" w:rsidP="007C4B7E">
      <w:pPr>
        <w:jc w:val="both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4B7E" w:rsidRPr="00A668AA" w:rsidTr="0028216B">
        <w:tc>
          <w:tcPr>
            <w:tcW w:w="4814" w:type="dxa"/>
          </w:tcPr>
          <w:p w:rsidR="007C4B7E" w:rsidRPr="00A668AA" w:rsidRDefault="00690C7F" w:rsidP="00690C7F">
            <w:pPr>
              <w:jc w:val="both"/>
              <w:rPr>
                <w:b/>
                <w:lang w:val="uk-UA"/>
              </w:rPr>
            </w:pPr>
            <w:r w:rsidRPr="004024FA">
              <w:rPr>
                <w:b/>
                <w:lang w:val="uk-UA"/>
              </w:rPr>
              <w:t xml:space="preserve">Проблемні питання Регламенту </w:t>
            </w:r>
            <w:r>
              <w:rPr>
                <w:b/>
                <w:lang w:val="uk-UA"/>
              </w:rPr>
              <w:t>міської</w:t>
            </w:r>
            <w:r w:rsidRPr="004024FA">
              <w:rPr>
                <w:b/>
                <w:lang w:val="uk-UA"/>
              </w:rPr>
              <w:t xml:space="preserve"> ради</w:t>
            </w:r>
          </w:p>
        </w:tc>
        <w:tc>
          <w:tcPr>
            <w:tcW w:w="4815" w:type="dxa"/>
          </w:tcPr>
          <w:p w:rsidR="007C4B7E" w:rsidRPr="00A668AA" w:rsidRDefault="00690C7F" w:rsidP="0028216B">
            <w:pPr>
              <w:jc w:val="both"/>
              <w:rPr>
                <w:b/>
                <w:lang w:val="uk-UA"/>
              </w:rPr>
            </w:pPr>
            <w:r w:rsidRPr="004024F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7C4B7E" w:rsidRPr="00890321" w:rsidTr="0028216B">
        <w:tc>
          <w:tcPr>
            <w:tcW w:w="4814" w:type="dxa"/>
          </w:tcPr>
          <w:p w:rsidR="007C4B7E" w:rsidRPr="00A668AA" w:rsidRDefault="00890321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Регламентом роботи ради визначено можливість акредитації представників засобів масової інформації, а також порядок доступу осіб до засідань ради. Хоч прямо відсутність акредитації не визначено як підставу для недопуску представників ЗМІ до засідань ради, проте в рамках розкриття гласності роботи ради прямо </w:t>
            </w:r>
            <w:r>
              <w:rPr>
                <w:lang w:val="uk-UA"/>
              </w:rPr>
              <w:lastRenderedPageBreak/>
              <w:t>не передбачено можливість бути присутніми всіх, а натомість визначено порядок попереднього запису для громадян (при чому, виключно громадян, що наділені правом голосу та є членами територіальної громади).</w:t>
            </w:r>
          </w:p>
        </w:tc>
        <w:tc>
          <w:tcPr>
            <w:tcW w:w="4815" w:type="dxa"/>
          </w:tcPr>
          <w:p w:rsidR="00890321" w:rsidRPr="00A668AA" w:rsidRDefault="00890321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Варто факультативно відзначити, що викладена у Регламенті можливість доступу до засідань ради виключно для членам територіальної громади, що наділені правом голосу є дискримінаційною та не відповідає вимогам чинного законодавства, зокрема положенням ч. 17 ст. 46 Закону України «Про місцеве самоврядування», </w:t>
            </w:r>
            <w:r>
              <w:rPr>
                <w:lang w:val="uk-UA"/>
              </w:rPr>
              <w:lastRenderedPageBreak/>
              <w:t>ч. 2 ст. 25 Закону України «Про інформацію» та п. 4 ч. 1 ст. 3 Закону України «Про доступ до публічної інформації».</w:t>
            </w:r>
          </w:p>
        </w:tc>
      </w:tr>
      <w:tr w:rsidR="007C4B7E" w:rsidRPr="007C4B7E" w:rsidTr="0028216B">
        <w:tc>
          <w:tcPr>
            <w:tcW w:w="4814" w:type="dxa"/>
          </w:tcPr>
          <w:p w:rsidR="007C4B7E" w:rsidRPr="00A668AA" w:rsidRDefault="009E1429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 ч. 1 ст. 1.4 Регламенту визначено, що апарат ради надає представникам ЗМІ матеріали сесії, за винятком тих, які розглядаються за спеціальними процедурами.</w:t>
            </w:r>
          </w:p>
        </w:tc>
        <w:tc>
          <w:tcPr>
            <w:tcW w:w="4815" w:type="dxa"/>
          </w:tcPr>
          <w:p w:rsidR="007C4B7E" w:rsidRPr="00A668AA" w:rsidRDefault="009E1429" w:rsidP="009E1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даному випадку варто відзначити, що у випадку ненадання певної інформації є доцільним посилатися на процедури та вимоги, що визначені спеціальним законодавством, у нашому випадку – Законами України «Про інформацію» та «Про доступ до публічної інформації», у частині з приводу інформації з обмеженим доступом.</w:t>
            </w:r>
          </w:p>
        </w:tc>
      </w:tr>
    </w:tbl>
    <w:p w:rsidR="007C4B7E" w:rsidRPr="00A668AA" w:rsidRDefault="007C4B7E" w:rsidP="007C4B7E">
      <w:pPr>
        <w:jc w:val="both"/>
        <w:rPr>
          <w:b/>
          <w:lang w:val="uk-UA"/>
        </w:rPr>
      </w:pPr>
    </w:p>
    <w:p w:rsidR="007C4B7E" w:rsidRPr="00A668AA" w:rsidRDefault="007C4B7E" w:rsidP="007C4B7E">
      <w:pPr>
        <w:jc w:val="both"/>
        <w:rPr>
          <w:lang w:val="uk-UA"/>
        </w:rPr>
      </w:pPr>
      <w:r w:rsidRPr="00A668AA">
        <w:rPr>
          <w:lang w:val="uk-UA"/>
        </w:rPr>
        <w:t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задовільними чинні положення та процедури та такими, що відповідають чинному законодавству про інформацію.</w:t>
      </w:r>
    </w:p>
    <w:p w:rsidR="007C4B7E" w:rsidRPr="00A668AA" w:rsidRDefault="007C4B7E" w:rsidP="007C4B7E">
      <w:pPr>
        <w:jc w:val="both"/>
        <w:rPr>
          <w:b/>
          <w:lang w:val="uk-UA"/>
        </w:rPr>
      </w:pPr>
    </w:p>
    <w:p w:rsidR="007C4B7E" w:rsidRPr="00A668AA" w:rsidRDefault="007C4B7E" w:rsidP="007C4B7E">
      <w:pPr>
        <w:pStyle w:val="a4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t xml:space="preserve">Пропонуємо дані рекомендації та викладений нижче проект рішення </w:t>
      </w:r>
      <w:r w:rsidR="00690C7F">
        <w:rPr>
          <w:rFonts w:asciiTheme="minorHAnsi" w:hAnsiTheme="minorHAnsi"/>
          <w:b/>
          <w:sz w:val="22"/>
          <w:szCs w:val="22"/>
        </w:rPr>
        <w:t>Вінницької</w:t>
      </w:r>
      <w:r>
        <w:rPr>
          <w:rFonts w:asciiTheme="minorHAnsi" w:hAnsiTheme="minorHAnsi"/>
          <w:b/>
          <w:sz w:val="22"/>
          <w:szCs w:val="22"/>
        </w:rPr>
        <w:t xml:space="preserve"> міської</w:t>
      </w:r>
      <w:r w:rsidRPr="00A668AA">
        <w:rPr>
          <w:rFonts w:asciiTheme="minorHAnsi" w:hAnsiTheme="minorHAnsi"/>
          <w:b/>
          <w:sz w:val="22"/>
          <w:szCs w:val="22"/>
        </w:rPr>
        <w:t xml:space="preserve"> ради</w:t>
      </w:r>
      <w:r w:rsidRPr="00A668AA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>та винести його на розгляд ради.</w:t>
      </w:r>
    </w:p>
    <w:p w:rsidR="007C4B7E" w:rsidRPr="00A668AA" w:rsidRDefault="007C4B7E" w:rsidP="007C4B7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7C4B7E" w:rsidRPr="00A668AA" w:rsidRDefault="007C4B7E" w:rsidP="007C4B7E">
      <w:pPr>
        <w:jc w:val="both"/>
        <w:rPr>
          <w:lang w:val="uk-UA"/>
        </w:rPr>
      </w:pPr>
    </w:p>
    <w:p w:rsidR="007C4B7E" w:rsidRPr="00A668AA" w:rsidRDefault="007C4B7E" w:rsidP="007C4B7E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7C4B7E" w:rsidRPr="00A668AA" w:rsidRDefault="007C4B7E" w:rsidP="007C4B7E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7C4B7E" w:rsidRPr="00A668AA" w:rsidRDefault="007C4B7E" w:rsidP="007C4B7E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7C4B7E" w:rsidRPr="00A668AA" w:rsidRDefault="007C4B7E" w:rsidP="007C4B7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7C4B7E" w:rsidRPr="00A668AA" w:rsidRDefault="007C4B7E" w:rsidP="007C4B7E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7C4B7E" w:rsidRDefault="007C4B7E" w:rsidP="007C4B7E">
      <w:pPr>
        <w:jc w:val="right"/>
        <w:rPr>
          <w:b/>
          <w:lang w:val="uk-UA"/>
        </w:rPr>
      </w:pPr>
    </w:p>
    <w:p w:rsidR="009E1429" w:rsidRDefault="009E1429" w:rsidP="007C4B7E">
      <w:pPr>
        <w:jc w:val="right"/>
        <w:rPr>
          <w:b/>
          <w:lang w:val="uk-UA"/>
        </w:rPr>
      </w:pPr>
    </w:p>
    <w:p w:rsidR="009E1429" w:rsidRDefault="009E1429" w:rsidP="007C4B7E">
      <w:pPr>
        <w:jc w:val="right"/>
        <w:rPr>
          <w:b/>
          <w:lang w:val="uk-UA"/>
        </w:rPr>
      </w:pPr>
    </w:p>
    <w:p w:rsidR="009E1429" w:rsidRDefault="009E1429" w:rsidP="007C4B7E">
      <w:pPr>
        <w:jc w:val="right"/>
        <w:rPr>
          <w:b/>
          <w:lang w:val="uk-UA"/>
        </w:rPr>
      </w:pPr>
    </w:p>
    <w:p w:rsidR="009E1429" w:rsidRDefault="009E1429" w:rsidP="007C4B7E">
      <w:pPr>
        <w:jc w:val="right"/>
        <w:rPr>
          <w:b/>
          <w:lang w:val="uk-UA"/>
        </w:rPr>
      </w:pPr>
    </w:p>
    <w:p w:rsidR="009E1429" w:rsidRDefault="009E1429" w:rsidP="007C4B7E">
      <w:pPr>
        <w:jc w:val="right"/>
        <w:rPr>
          <w:b/>
          <w:lang w:val="uk-UA"/>
        </w:rPr>
      </w:pPr>
    </w:p>
    <w:p w:rsidR="009E1429" w:rsidRDefault="009E1429" w:rsidP="007C4B7E">
      <w:pPr>
        <w:jc w:val="right"/>
        <w:rPr>
          <w:b/>
          <w:lang w:val="uk-UA"/>
        </w:rPr>
      </w:pPr>
    </w:p>
    <w:p w:rsidR="009E1429" w:rsidRDefault="009E1429" w:rsidP="007C4B7E">
      <w:pPr>
        <w:jc w:val="right"/>
        <w:rPr>
          <w:b/>
          <w:lang w:val="uk-UA"/>
        </w:rPr>
      </w:pPr>
    </w:p>
    <w:p w:rsidR="007C4B7E" w:rsidRPr="00A668AA" w:rsidRDefault="007C4B7E" w:rsidP="007C4B7E">
      <w:pPr>
        <w:jc w:val="right"/>
        <w:rPr>
          <w:b/>
          <w:lang w:val="uk-UA"/>
        </w:rPr>
      </w:pPr>
      <w:r w:rsidRPr="00A668AA">
        <w:rPr>
          <w:b/>
          <w:lang w:val="uk-UA"/>
        </w:rPr>
        <w:lastRenderedPageBreak/>
        <w:t>ДОДАТОК</w:t>
      </w:r>
    </w:p>
    <w:p w:rsidR="007C4B7E" w:rsidRPr="00A668AA" w:rsidRDefault="007C4B7E" w:rsidP="007C4B7E">
      <w:pPr>
        <w:rPr>
          <w:b/>
          <w:lang w:val="uk-UA"/>
        </w:rPr>
      </w:pPr>
      <w:r w:rsidRPr="00A668AA">
        <w:rPr>
          <w:b/>
          <w:lang w:val="uk-UA"/>
        </w:rPr>
        <w:t>Проект рішення</w:t>
      </w:r>
    </w:p>
    <w:p w:rsidR="007C4B7E" w:rsidRPr="00A668AA" w:rsidRDefault="007C4B7E" w:rsidP="007C4B7E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РІШЕННЯ ПРО ВНЕСЕННЯ ЗМІН ДО </w:t>
      </w:r>
      <w:r w:rsidR="009E1429">
        <w:rPr>
          <w:b/>
          <w:lang w:val="uk-UA"/>
        </w:rPr>
        <w:t>ЧИННОГО РЕГЛАМЕНТУ ВІННИЦЬКОЇ МІСЬКОЇ РАДИ</w:t>
      </w:r>
      <w:r>
        <w:rPr>
          <w:b/>
          <w:lang w:val="uk-UA"/>
        </w:rPr>
        <w:t xml:space="preserve"> </w:t>
      </w:r>
      <w:r w:rsidRPr="00A668AA">
        <w:rPr>
          <w:b/>
          <w:lang w:val="uk-UA"/>
        </w:rPr>
        <w:t xml:space="preserve">З МЕТОЮ ПРИВЕДЕННЯ ПОЛОЖЕНЬ ЩОДО ВІДКРИТОСТІ І ГЛАСНОСТІ РОБОТИ </w:t>
      </w:r>
      <w:r w:rsidR="009E1429">
        <w:rPr>
          <w:b/>
          <w:lang w:val="uk-UA"/>
        </w:rPr>
        <w:t>ВІННИЦЬКОЇ</w:t>
      </w:r>
      <w:r>
        <w:rPr>
          <w:b/>
          <w:lang w:val="uk-UA"/>
        </w:rPr>
        <w:t xml:space="preserve"> МІСЬКОЇ</w:t>
      </w:r>
      <w:r w:rsidRPr="00A668AA">
        <w:rPr>
          <w:b/>
          <w:lang w:val="uk-UA"/>
        </w:rPr>
        <w:t xml:space="preserve"> РАДИ У ВІДПОВІДНІСТЬ ДО ВИМОГ ЧИННОГО ЗАКОНОДАВСТВА УКРАЇНИ</w:t>
      </w:r>
    </w:p>
    <w:p w:rsidR="007C4B7E" w:rsidRPr="00A668AA" w:rsidRDefault="007C4B7E" w:rsidP="007C4B7E">
      <w:pPr>
        <w:jc w:val="center"/>
        <w:rPr>
          <w:b/>
          <w:lang w:val="uk-UA"/>
        </w:rPr>
      </w:pPr>
    </w:p>
    <w:p w:rsidR="007C4B7E" w:rsidRPr="00A668AA" w:rsidRDefault="007C4B7E" w:rsidP="007C4B7E">
      <w:pPr>
        <w:jc w:val="both"/>
        <w:rPr>
          <w:lang w:val="uk-UA"/>
        </w:rPr>
      </w:pPr>
      <w:r w:rsidRPr="00A668AA">
        <w:rPr>
          <w:lang w:val="uk-UA"/>
        </w:rPr>
        <w:t xml:space="preserve">З метою приведення </w:t>
      </w:r>
      <w:r w:rsidR="009E1429">
        <w:rPr>
          <w:lang w:val="uk-UA"/>
        </w:rPr>
        <w:t>Регламенту роботи Вінницької міської ради</w:t>
      </w:r>
      <w:r>
        <w:rPr>
          <w:lang w:val="uk-UA"/>
        </w:rPr>
        <w:t xml:space="preserve"> у відповідність до положень чинного законодавства:</w:t>
      </w:r>
    </w:p>
    <w:p w:rsidR="007C4B7E" w:rsidRPr="00EC2122" w:rsidRDefault="00EC2122" w:rsidP="00EC2122">
      <w:pPr>
        <w:jc w:val="both"/>
        <w:rPr>
          <w:lang w:val="uk-UA"/>
        </w:rPr>
      </w:pPr>
      <w:r w:rsidRPr="00EC2122">
        <w:rPr>
          <w:lang w:val="uk-UA"/>
        </w:rPr>
        <w:t>Частини 1 та 2 статті</w:t>
      </w:r>
      <w:r w:rsidR="009E1429" w:rsidRPr="00EC2122">
        <w:rPr>
          <w:lang w:val="uk-UA"/>
        </w:rPr>
        <w:t xml:space="preserve"> 1.4 Регламенту викласти у наступній редакції:</w:t>
      </w:r>
    </w:p>
    <w:p w:rsidR="009E1429" w:rsidRDefault="009E1429" w:rsidP="009E1429">
      <w:pPr>
        <w:pStyle w:val="a7"/>
        <w:jc w:val="both"/>
        <w:rPr>
          <w:lang w:val="uk-UA"/>
        </w:rPr>
      </w:pPr>
      <w:r>
        <w:rPr>
          <w:lang w:val="uk-UA"/>
        </w:rPr>
        <w:t>«1. Засідання ради проводяться гласно із забезпеченням права кожного бути присутнім на них, крім випадків, передбачених законодавством.</w:t>
      </w:r>
      <w:r w:rsidR="00EC2122">
        <w:rPr>
          <w:lang w:val="uk-UA"/>
        </w:rPr>
        <w:t xml:space="preserve"> </w:t>
      </w:r>
    </w:p>
    <w:p w:rsidR="00EC2122" w:rsidRPr="00EC2122" w:rsidRDefault="009E1429" w:rsidP="00EC2122">
      <w:pPr>
        <w:pStyle w:val="a7"/>
        <w:jc w:val="both"/>
        <w:rPr>
          <w:lang w:val="uk-UA"/>
        </w:rPr>
      </w:pPr>
      <w:r>
        <w:rPr>
          <w:lang w:val="uk-UA"/>
        </w:rPr>
        <w:t xml:space="preserve">2. Представники засобів масової інформації можуть акредитуватися на весь час сесії у відповідності до порядку, визначеному чинним законодавством. </w:t>
      </w:r>
      <w:r w:rsidR="00EC2122">
        <w:rPr>
          <w:lang w:val="uk-UA"/>
        </w:rPr>
        <w:t xml:space="preserve">Апарат ради надає представникам засобів масової інформації матеріали сесії, за винятком тих, щодо нерозголошення чи ненадання яких ухвалено в установленому порядку та згідно з чинним законодавством відповідне рішення. </w:t>
      </w:r>
      <w:r>
        <w:rPr>
          <w:lang w:val="uk-UA"/>
        </w:rPr>
        <w:t>Відмова в акредитації</w:t>
      </w:r>
      <w:r w:rsidR="00EC2122">
        <w:rPr>
          <w:lang w:val="uk-UA"/>
        </w:rPr>
        <w:t>, а також її припинення можливі тільки у відповідності до порядку, визначеному чинним законодавством. Засіб масової інформації, представнику якого було припинено акредитацію, має право запропонувати для акредитації іншого свого представника на наступне засідання ради.»</w:t>
      </w:r>
    </w:p>
    <w:p w:rsidR="007C4B7E" w:rsidRPr="00A668AA" w:rsidRDefault="007C4B7E" w:rsidP="007C4B7E">
      <w:pPr>
        <w:jc w:val="both"/>
        <w:rPr>
          <w:lang w:val="uk-UA"/>
        </w:rPr>
      </w:pPr>
    </w:p>
    <w:p w:rsidR="007C4B7E" w:rsidRPr="00A668AA" w:rsidRDefault="007C4B7E" w:rsidP="007C4B7E">
      <w:pPr>
        <w:rPr>
          <w:lang w:val="uk-UA"/>
        </w:rPr>
      </w:pPr>
    </w:p>
    <w:p w:rsidR="0017238E" w:rsidRPr="007C4B7E" w:rsidRDefault="0017238E">
      <w:pPr>
        <w:rPr>
          <w:lang w:val="uk-UA"/>
        </w:rPr>
      </w:pPr>
    </w:p>
    <w:sectPr w:rsidR="0017238E" w:rsidRPr="007C4B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5E" w:rsidRDefault="00443C5E" w:rsidP="005B5C99">
      <w:pPr>
        <w:spacing w:after="0" w:line="240" w:lineRule="auto"/>
      </w:pPr>
      <w:r>
        <w:separator/>
      </w:r>
    </w:p>
  </w:endnote>
  <w:endnote w:type="continuationSeparator" w:id="0">
    <w:p w:rsidR="00443C5E" w:rsidRDefault="00443C5E" w:rsidP="005B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5E" w:rsidRDefault="00443C5E" w:rsidP="005B5C99">
      <w:pPr>
        <w:spacing w:after="0" w:line="240" w:lineRule="auto"/>
      </w:pPr>
      <w:r>
        <w:separator/>
      </w:r>
    </w:p>
  </w:footnote>
  <w:footnote w:type="continuationSeparator" w:id="0">
    <w:p w:rsidR="00443C5E" w:rsidRDefault="00443C5E" w:rsidP="005B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EE1"/>
    <w:multiLevelType w:val="hybridMultilevel"/>
    <w:tmpl w:val="7A4A0C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6C10"/>
    <w:multiLevelType w:val="hybridMultilevel"/>
    <w:tmpl w:val="3B44F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17238E"/>
    <w:rsid w:val="00443C5E"/>
    <w:rsid w:val="005B5C99"/>
    <w:rsid w:val="00690C7F"/>
    <w:rsid w:val="007C4B7E"/>
    <w:rsid w:val="00890321"/>
    <w:rsid w:val="008A2C28"/>
    <w:rsid w:val="009E1429"/>
    <w:rsid w:val="00D40661"/>
    <w:rsid w:val="00EC2122"/>
    <w:rsid w:val="00ED193F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806A"/>
  <w15:chartTrackingRefBased/>
  <w15:docId w15:val="{D23887A2-073E-415A-8338-94042C79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7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7C4B7E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7C4B7E"/>
    <w:rPr>
      <w:rFonts w:ascii="Arial" w:eastAsia="Times New Roman" w:hAnsi="Arial" w:cs="Arial"/>
      <w:sz w:val="20"/>
      <w:szCs w:val="18"/>
      <w:lang w:val="en-US" w:eastAsia="uk-UA"/>
    </w:rPr>
  </w:style>
  <w:style w:type="paragraph" w:styleId="a7">
    <w:name w:val="List Paragraph"/>
    <w:basedOn w:val="a"/>
    <w:uiPriority w:val="34"/>
    <w:qFormat/>
    <w:rsid w:val="007C4B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5C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5C99"/>
    <w:rPr>
      <w:lang w:val="ru-RU"/>
    </w:rPr>
  </w:style>
  <w:style w:type="paragraph" w:styleId="aa">
    <w:name w:val="footer"/>
    <w:basedOn w:val="a"/>
    <w:link w:val="ab"/>
    <w:uiPriority w:val="99"/>
    <w:unhideWhenUsed/>
    <w:rsid w:val="005B5C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5C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5</cp:revision>
  <dcterms:created xsi:type="dcterms:W3CDTF">2017-09-05T10:39:00Z</dcterms:created>
  <dcterms:modified xsi:type="dcterms:W3CDTF">2017-10-04T07:58:00Z</dcterms:modified>
</cp:coreProperties>
</file>