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87" w:rsidRDefault="00252987" w:rsidP="00252987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87" w:rsidRDefault="005A3A27" w:rsidP="00252987">
      <w:pPr>
        <w:rPr>
          <w:b/>
          <w:lang w:val="uk-UA"/>
        </w:rPr>
      </w:pPr>
      <w:r>
        <w:rPr>
          <w:b/>
          <w:lang w:val="uk-UA"/>
        </w:rPr>
        <w:t>Вих.№31</w:t>
      </w:r>
      <w:bookmarkStart w:id="0" w:name="_GoBack"/>
      <w:bookmarkEnd w:id="0"/>
      <w:r w:rsidR="00252987">
        <w:rPr>
          <w:b/>
          <w:lang w:val="uk-UA"/>
        </w:rPr>
        <w:t xml:space="preserve"> від 5.10.2017</w:t>
      </w:r>
    </w:p>
    <w:p w:rsidR="008147FF" w:rsidRPr="00A668AA" w:rsidRDefault="008147FF" w:rsidP="008147FF">
      <w:pPr>
        <w:jc w:val="center"/>
        <w:rPr>
          <w:b/>
          <w:lang w:val="uk-UA"/>
        </w:rPr>
      </w:pPr>
    </w:p>
    <w:p w:rsidR="008147FF" w:rsidRPr="00A668AA" w:rsidRDefault="008147FF" w:rsidP="008147FF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Полтавської обласної </w:t>
      </w:r>
      <w:r w:rsidRPr="00A668AA">
        <w:rPr>
          <w:b/>
          <w:lang w:val="uk-UA"/>
        </w:rPr>
        <w:t>ради,</w:t>
      </w:r>
    </w:p>
    <w:p w:rsidR="008147FF" w:rsidRPr="00A668AA" w:rsidRDefault="008147FF" w:rsidP="008147FF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8147FF" w:rsidRPr="00A668AA" w:rsidRDefault="008147FF" w:rsidP="008147FF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Полтавської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8147FF" w:rsidRDefault="008147FF" w:rsidP="008147FF">
      <w:pPr>
        <w:jc w:val="both"/>
        <w:rPr>
          <w:lang w:val="uk-UA"/>
        </w:rPr>
      </w:pPr>
      <w:r>
        <w:rPr>
          <w:lang w:val="uk-UA"/>
        </w:rPr>
        <w:t>Статтею 13 Регламенту визначено, що засідання ради, її постійних комісій є гласними та відкритими.</w:t>
      </w:r>
    </w:p>
    <w:p w:rsidR="008147FF" w:rsidRPr="008147FF" w:rsidRDefault="008147FF" w:rsidP="008147FF">
      <w:pPr>
        <w:jc w:val="both"/>
        <w:rPr>
          <w:lang w:val="uk-UA"/>
        </w:rPr>
      </w:pPr>
      <w:r>
        <w:rPr>
          <w:lang w:val="uk-UA"/>
        </w:rPr>
        <w:t>У</w:t>
      </w:r>
      <w:r w:rsidRPr="008147FF">
        <w:rPr>
          <w:lang w:val="uk-UA"/>
        </w:rPr>
        <w:t xml:space="preserve"> відповіді на інформаційний запит</w:t>
      </w:r>
      <w:r>
        <w:rPr>
          <w:lang w:val="uk-UA"/>
        </w:rPr>
        <w:t xml:space="preserve"> було відзначено посилання на частину</w:t>
      </w:r>
      <w:r w:rsidRPr="008147FF">
        <w:rPr>
          <w:lang w:val="uk-UA"/>
        </w:rPr>
        <w:t xml:space="preserve"> 1 ст</w:t>
      </w:r>
      <w:r>
        <w:rPr>
          <w:lang w:val="uk-UA"/>
        </w:rPr>
        <w:t>атті</w:t>
      </w:r>
      <w:r w:rsidRPr="008147FF">
        <w:rPr>
          <w:lang w:val="uk-UA"/>
        </w:rPr>
        <w:t xml:space="preserve"> 26 Закону про інформацію, де встановлено, що відсутність акредитації не може бути підставою для відмови у допуску журналіста, працівника </w:t>
      </w:r>
      <w:r>
        <w:rPr>
          <w:lang w:val="uk-UA"/>
        </w:rPr>
        <w:t>засобу масової інформації</w:t>
      </w:r>
      <w:r w:rsidRPr="008147FF">
        <w:rPr>
          <w:lang w:val="uk-UA"/>
        </w:rPr>
        <w:t xml:space="preserve"> на відкриті заходи, що проводить суб’єкт владних повноважень.</w:t>
      </w:r>
    </w:p>
    <w:p w:rsidR="008147FF" w:rsidRPr="00A668AA" w:rsidRDefault="008147FF" w:rsidP="008147FF">
      <w:pPr>
        <w:jc w:val="both"/>
        <w:rPr>
          <w:b/>
          <w:lang w:val="uk-UA"/>
        </w:rPr>
      </w:pPr>
    </w:p>
    <w:p w:rsidR="008147FF" w:rsidRPr="00A668AA" w:rsidRDefault="008147FF" w:rsidP="008147FF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8147FF" w:rsidRPr="00A668AA" w:rsidRDefault="008147FF" w:rsidP="008147FF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147FF" w:rsidRPr="00A668AA" w:rsidRDefault="008147FF" w:rsidP="008147FF">
      <w:pPr>
        <w:jc w:val="both"/>
        <w:rPr>
          <w:lang w:val="uk-UA"/>
        </w:rPr>
      </w:pPr>
    </w:p>
    <w:p w:rsidR="008147FF" w:rsidRPr="00A668AA" w:rsidRDefault="008147FF" w:rsidP="008147FF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8147FF" w:rsidRPr="00A668AA" w:rsidRDefault="008147FF" w:rsidP="008147FF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8147FF" w:rsidRPr="00A668AA" w:rsidRDefault="008147FF" w:rsidP="008147FF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8147FF" w:rsidRPr="00A668AA" w:rsidRDefault="008147FF" w:rsidP="008147FF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147FF" w:rsidRPr="00A668AA" w:rsidRDefault="008147FF" w:rsidP="008147FF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147FF" w:rsidRPr="0037313C" w:rsidRDefault="008147FF" w:rsidP="008147FF">
      <w:pPr>
        <w:rPr>
          <w:lang w:val="uk-UA"/>
        </w:rPr>
      </w:pPr>
    </w:p>
    <w:p w:rsidR="008147FF" w:rsidRPr="00C76274" w:rsidRDefault="008147FF" w:rsidP="008147FF">
      <w:pPr>
        <w:rPr>
          <w:lang w:val="uk-UA"/>
        </w:rPr>
      </w:pPr>
    </w:p>
    <w:p w:rsidR="008147FF" w:rsidRPr="00130E54" w:rsidRDefault="008147FF" w:rsidP="008147FF">
      <w:pPr>
        <w:rPr>
          <w:lang w:val="uk-UA"/>
        </w:rPr>
      </w:pPr>
    </w:p>
    <w:p w:rsidR="0017238E" w:rsidRPr="008147FF" w:rsidRDefault="0017238E">
      <w:pPr>
        <w:rPr>
          <w:lang w:val="uk-UA"/>
        </w:rPr>
      </w:pPr>
    </w:p>
    <w:sectPr w:rsidR="0017238E" w:rsidRPr="00814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FF"/>
    <w:rsid w:val="00053806"/>
    <w:rsid w:val="0017238E"/>
    <w:rsid w:val="00252987"/>
    <w:rsid w:val="005A3A27"/>
    <w:rsid w:val="008147FF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EC36"/>
  <w15:chartTrackingRefBased/>
  <w15:docId w15:val="{0BA69AB3-3507-41A8-82B2-050D806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8147FF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8147FF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2017-10-03T11:48:00Z</dcterms:created>
  <dcterms:modified xsi:type="dcterms:W3CDTF">2017-10-04T08:03:00Z</dcterms:modified>
</cp:coreProperties>
</file>