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01" w:rsidRDefault="00093101" w:rsidP="00093101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101" w:rsidRDefault="005631CD" w:rsidP="00093101">
      <w:pPr>
        <w:rPr>
          <w:b/>
          <w:lang w:val="uk-UA"/>
        </w:rPr>
      </w:pPr>
      <w:r>
        <w:rPr>
          <w:b/>
          <w:lang w:val="uk-UA"/>
        </w:rPr>
        <w:t>Вих.№42</w:t>
      </w:r>
      <w:bookmarkStart w:id="0" w:name="_GoBack"/>
      <w:bookmarkEnd w:id="0"/>
      <w:r w:rsidR="00093101">
        <w:rPr>
          <w:b/>
          <w:lang w:val="uk-UA"/>
        </w:rPr>
        <w:t xml:space="preserve"> від 5.10.2017</w:t>
      </w:r>
    </w:p>
    <w:p w:rsidR="00CF3273" w:rsidRPr="00A668AA" w:rsidRDefault="00CF3273" w:rsidP="00CF3273">
      <w:pPr>
        <w:jc w:val="center"/>
        <w:rPr>
          <w:b/>
          <w:lang w:val="uk-UA"/>
        </w:rPr>
      </w:pPr>
    </w:p>
    <w:p w:rsidR="00CF3273" w:rsidRPr="00A668AA" w:rsidRDefault="00CF3273" w:rsidP="00CF3273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Хмельницької</w:t>
      </w:r>
      <w:r w:rsidRPr="00A668AA">
        <w:rPr>
          <w:b/>
          <w:lang w:val="uk-UA"/>
        </w:rPr>
        <w:t xml:space="preserve"> міської ради,</w:t>
      </w:r>
    </w:p>
    <w:p w:rsidR="00CF3273" w:rsidRPr="00A668AA" w:rsidRDefault="00CF3273" w:rsidP="00CF3273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CF3273" w:rsidRPr="00A668AA" w:rsidRDefault="00CF3273" w:rsidP="00CF3273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 w:rsidR="00452C83">
        <w:rPr>
          <w:rFonts w:asciiTheme="minorHAnsi" w:hAnsiTheme="minorHAnsi"/>
          <w:sz w:val="22"/>
          <w:szCs w:val="22"/>
          <w:lang w:val="uk-UA"/>
        </w:rPr>
        <w:t>Хмельницької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CF3273" w:rsidRDefault="00CF3273" w:rsidP="00CF3273">
      <w:pPr>
        <w:jc w:val="both"/>
        <w:rPr>
          <w:lang w:val="uk-UA"/>
        </w:rPr>
      </w:pPr>
      <w:r>
        <w:rPr>
          <w:lang w:val="uk-UA"/>
        </w:rPr>
        <w:t>Хмельницька міська рада у своїй діяльності керується положеннями статті 26 Закону України «Про інформацію» при акредитації журналістів та представників засобів масової інформації, а тому на сесіях міської ради можуть бути присутні як акредитовані, так і неакредитовані журналісти та представники засобів масової інформації</w:t>
      </w:r>
      <w:r w:rsidRPr="00D759F7">
        <w:rPr>
          <w:lang w:val="uk-UA"/>
        </w:rPr>
        <w:t>.</w:t>
      </w:r>
    </w:p>
    <w:p w:rsidR="00CF3273" w:rsidRPr="00D759F7" w:rsidRDefault="00CF3273" w:rsidP="00CF3273">
      <w:pPr>
        <w:jc w:val="both"/>
        <w:rPr>
          <w:lang w:val="uk-UA"/>
        </w:rPr>
      </w:pPr>
      <w:r>
        <w:rPr>
          <w:lang w:val="uk-UA"/>
        </w:rPr>
        <w:t>Проте у частині 2 статті 2 Регламенту роботи ради визначено забезпечення відкритості роботи ради шляхом присутності представників засобів масової інформації, які акредитовані при міській раді – у цій частині положення Регламенту необхідно привести у відповідність до чинного законодавства України, та у відповідність із тим як реально здійснюється доступ журналістів до засідань ради.</w:t>
      </w:r>
    </w:p>
    <w:p w:rsidR="00CF3273" w:rsidRPr="00A668AA" w:rsidRDefault="00CF3273" w:rsidP="00CF3273">
      <w:pPr>
        <w:jc w:val="both"/>
        <w:rPr>
          <w:b/>
          <w:lang w:val="uk-UA"/>
        </w:rPr>
      </w:pPr>
    </w:p>
    <w:p w:rsidR="00CF3273" w:rsidRPr="00A668AA" w:rsidRDefault="00CF3273" w:rsidP="00CF3273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CF3273" w:rsidRPr="00A668AA" w:rsidRDefault="00CF3273" w:rsidP="00CF327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F3273" w:rsidRPr="00A668AA" w:rsidRDefault="00CF3273" w:rsidP="00CF3273">
      <w:pPr>
        <w:jc w:val="both"/>
        <w:rPr>
          <w:lang w:val="uk-UA"/>
        </w:rPr>
      </w:pPr>
    </w:p>
    <w:p w:rsidR="00CF3273" w:rsidRPr="00A668AA" w:rsidRDefault="00CF3273" w:rsidP="00CF3273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CF3273" w:rsidRPr="00A668AA" w:rsidRDefault="00CF3273" w:rsidP="00CF3273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CF3273" w:rsidRPr="00A668AA" w:rsidRDefault="00CF3273" w:rsidP="00CF3273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CF3273" w:rsidRPr="00A668AA" w:rsidRDefault="00CF3273" w:rsidP="00CF327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F3273" w:rsidRPr="00A668AA" w:rsidRDefault="00CF3273" w:rsidP="00CF3273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F3273" w:rsidRPr="0037313C" w:rsidRDefault="00CF3273" w:rsidP="00CF3273">
      <w:pPr>
        <w:rPr>
          <w:lang w:val="uk-UA"/>
        </w:rPr>
      </w:pPr>
    </w:p>
    <w:p w:rsidR="00CF3273" w:rsidRPr="00C76274" w:rsidRDefault="00CF3273" w:rsidP="00CF3273">
      <w:pPr>
        <w:rPr>
          <w:lang w:val="uk-UA"/>
        </w:rPr>
      </w:pPr>
    </w:p>
    <w:p w:rsidR="00CF3273" w:rsidRPr="00EE5142" w:rsidRDefault="00CF3273" w:rsidP="00CF3273">
      <w:pPr>
        <w:rPr>
          <w:lang w:val="uk-UA"/>
        </w:rPr>
      </w:pPr>
    </w:p>
    <w:sectPr w:rsidR="00CF3273" w:rsidRPr="00EE5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3"/>
    <w:rsid w:val="00093101"/>
    <w:rsid w:val="0017238E"/>
    <w:rsid w:val="00452C83"/>
    <w:rsid w:val="005631CD"/>
    <w:rsid w:val="00CF3273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EDE0"/>
  <w15:chartTrackingRefBased/>
  <w15:docId w15:val="{4BC14F96-4032-458E-ABDF-C0F2EE44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7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CF3273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CF3273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1181</Words>
  <Characters>674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4</cp:revision>
  <dcterms:created xsi:type="dcterms:W3CDTF">2017-10-03T10:52:00Z</dcterms:created>
  <dcterms:modified xsi:type="dcterms:W3CDTF">2017-10-04T08:05:00Z</dcterms:modified>
</cp:coreProperties>
</file>