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97" w:rsidRDefault="003C6297" w:rsidP="003C6297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97" w:rsidRDefault="000D005E" w:rsidP="003C6297">
      <w:pPr>
        <w:rPr>
          <w:b/>
          <w:lang w:val="uk-UA"/>
        </w:rPr>
      </w:pPr>
      <w:r>
        <w:rPr>
          <w:b/>
          <w:lang w:val="uk-UA"/>
        </w:rPr>
        <w:t>Вих.№33</w:t>
      </w:r>
      <w:bookmarkStart w:id="0" w:name="_GoBack"/>
      <w:bookmarkEnd w:id="0"/>
      <w:r w:rsidR="003C6297">
        <w:rPr>
          <w:b/>
          <w:lang w:val="uk-UA"/>
        </w:rPr>
        <w:t xml:space="preserve"> від 5.10.2017</w:t>
      </w:r>
    </w:p>
    <w:p w:rsidR="000D5FBD" w:rsidRPr="00A668AA" w:rsidRDefault="000D5FBD" w:rsidP="000D5FBD">
      <w:pPr>
        <w:jc w:val="center"/>
        <w:rPr>
          <w:b/>
          <w:lang w:val="uk-UA"/>
        </w:rPr>
      </w:pPr>
    </w:p>
    <w:p w:rsidR="000D5FBD" w:rsidRPr="00A668AA" w:rsidRDefault="000D5FBD" w:rsidP="000D5FBD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 xml:space="preserve">Рівненської обласної </w:t>
      </w:r>
      <w:r w:rsidRPr="00A668AA">
        <w:rPr>
          <w:b/>
          <w:lang w:val="uk-UA"/>
        </w:rPr>
        <w:t>ради,</w:t>
      </w:r>
    </w:p>
    <w:p w:rsidR="000D5FBD" w:rsidRPr="00A668AA" w:rsidRDefault="000D5FBD" w:rsidP="000D5FBD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0D5FBD" w:rsidRPr="00A668AA" w:rsidRDefault="000D5FBD" w:rsidP="000D5FBD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Рівненської 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0D5FBD" w:rsidRDefault="000D5FBD" w:rsidP="000D5FBD">
      <w:pPr>
        <w:jc w:val="both"/>
        <w:rPr>
          <w:lang w:val="uk-UA"/>
        </w:rPr>
      </w:pPr>
      <w:r>
        <w:rPr>
          <w:lang w:val="uk-UA"/>
        </w:rPr>
        <w:t>Статтею 3.1 Регламенту Рівненської обласної ради встановлено, що сесії ради проводяться гласно, крім випадків, передбачених законодавством</w:t>
      </w:r>
      <w:r w:rsidRPr="008147FF">
        <w:rPr>
          <w:lang w:val="uk-UA"/>
        </w:rPr>
        <w:t>.</w:t>
      </w:r>
    </w:p>
    <w:p w:rsidR="000D5FBD" w:rsidRPr="008147FF" w:rsidRDefault="000D5FBD" w:rsidP="000D5FBD">
      <w:pPr>
        <w:jc w:val="both"/>
        <w:rPr>
          <w:lang w:val="uk-UA"/>
        </w:rPr>
      </w:pPr>
      <w:r>
        <w:rPr>
          <w:lang w:val="uk-UA"/>
        </w:rPr>
        <w:t xml:space="preserve">Крім цього, частиною 6 статті 1.5 Регламенту визначено, що представники засобів масової інформації акредитуються обласною радою у відповідності до вимог Закону України «Про </w:t>
      </w:r>
      <w:proofErr w:type="spellStart"/>
      <w:r>
        <w:rPr>
          <w:lang w:val="uk-UA"/>
        </w:rPr>
        <w:t>інфомацію</w:t>
      </w:r>
      <w:proofErr w:type="spellEnd"/>
      <w:r>
        <w:rPr>
          <w:lang w:val="uk-UA"/>
        </w:rPr>
        <w:t>».</w:t>
      </w:r>
    </w:p>
    <w:p w:rsidR="000D5FBD" w:rsidRPr="00A668AA" w:rsidRDefault="000D5FBD" w:rsidP="000D5FBD">
      <w:pPr>
        <w:jc w:val="both"/>
        <w:rPr>
          <w:b/>
          <w:lang w:val="uk-UA"/>
        </w:rPr>
      </w:pPr>
    </w:p>
    <w:p w:rsidR="000D5FBD" w:rsidRPr="00A668AA" w:rsidRDefault="000D5FBD" w:rsidP="000D5FBD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0D5FBD" w:rsidRPr="00A668AA" w:rsidRDefault="000D5FBD" w:rsidP="000D5FBD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D5FBD" w:rsidRPr="00A668AA" w:rsidRDefault="000D5FBD" w:rsidP="000D5FBD">
      <w:pPr>
        <w:jc w:val="both"/>
        <w:rPr>
          <w:lang w:val="uk-UA"/>
        </w:rPr>
      </w:pPr>
    </w:p>
    <w:p w:rsidR="000D5FBD" w:rsidRPr="00A668AA" w:rsidRDefault="000D5FBD" w:rsidP="000D5FBD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0D5FBD" w:rsidRPr="00A668AA" w:rsidRDefault="000D5FBD" w:rsidP="000D5FBD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0D5FBD" w:rsidRPr="00A668AA" w:rsidRDefault="000D5FBD" w:rsidP="000D5FBD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0D5FBD" w:rsidRPr="00A668AA" w:rsidRDefault="000D5FBD" w:rsidP="000D5FBD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D5FBD" w:rsidRPr="00A668AA" w:rsidRDefault="000D5FBD" w:rsidP="000D5FBD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D5FBD" w:rsidRPr="0037313C" w:rsidRDefault="000D5FBD" w:rsidP="000D5FBD">
      <w:pPr>
        <w:rPr>
          <w:lang w:val="uk-UA"/>
        </w:rPr>
      </w:pPr>
    </w:p>
    <w:p w:rsidR="000D5FBD" w:rsidRPr="00C76274" w:rsidRDefault="000D5FBD" w:rsidP="000D5FBD">
      <w:pPr>
        <w:rPr>
          <w:lang w:val="uk-UA"/>
        </w:rPr>
      </w:pPr>
    </w:p>
    <w:p w:rsidR="000D5FBD" w:rsidRPr="00130E54" w:rsidRDefault="000D5FBD" w:rsidP="000D5FBD">
      <w:pPr>
        <w:rPr>
          <w:lang w:val="uk-UA"/>
        </w:rPr>
      </w:pPr>
    </w:p>
    <w:p w:rsidR="000D5FBD" w:rsidRPr="008147FF" w:rsidRDefault="000D5FBD" w:rsidP="000D5FBD">
      <w:pPr>
        <w:rPr>
          <w:lang w:val="uk-UA"/>
        </w:rPr>
      </w:pPr>
    </w:p>
    <w:p w:rsidR="0017238E" w:rsidRPr="000D5FBD" w:rsidRDefault="0017238E">
      <w:pPr>
        <w:rPr>
          <w:lang w:val="uk-UA"/>
        </w:rPr>
      </w:pPr>
    </w:p>
    <w:sectPr w:rsidR="0017238E" w:rsidRPr="000D5F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BD"/>
    <w:rsid w:val="000D005E"/>
    <w:rsid w:val="000D5FBD"/>
    <w:rsid w:val="0017238E"/>
    <w:rsid w:val="003C6297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2FA9"/>
  <w15:chartTrackingRefBased/>
  <w15:docId w15:val="{EC6CC7B7-60AD-46C8-A1F7-5D29C668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B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0D5FBD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0D5FBD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938</Words>
  <Characters>535</Characters>
  <Application>Microsoft Office Word</Application>
  <DocSecurity>0</DocSecurity>
  <Lines>4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2017-10-03T11:58:00Z</dcterms:created>
  <dcterms:modified xsi:type="dcterms:W3CDTF">2017-10-04T08:03:00Z</dcterms:modified>
</cp:coreProperties>
</file>