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DD" w:rsidRPr="00A668AA" w:rsidRDefault="00BB35DD" w:rsidP="00BB35DD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408736EC" wp14:editId="1E52D0B5">
            <wp:extent cx="6172200" cy="1186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Оцінка імі 2017 регламент ра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63" cy="11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DD" w:rsidRPr="00A668AA" w:rsidRDefault="00750AB0" w:rsidP="00BB35DD">
      <w:pPr>
        <w:rPr>
          <w:b/>
          <w:lang w:val="uk-UA"/>
        </w:rPr>
      </w:pPr>
      <w:r>
        <w:rPr>
          <w:b/>
          <w:lang w:val="uk-UA"/>
        </w:rPr>
        <w:t>Вих.№3</w:t>
      </w:r>
      <w:r w:rsidR="00BB35DD">
        <w:rPr>
          <w:b/>
          <w:lang w:val="uk-UA"/>
        </w:rPr>
        <w:t xml:space="preserve"> від 5.10.2017</w:t>
      </w:r>
    </w:p>
    <w:p w:rsidR="00551B98" w:rsidRPr="00A668AA" w:rsidRDefault="00551B98" w:rsidP="00551B98">
      <w:pPr>
        <w:jc w:val="center"/>
        <w:rPr>
          <w:b/>
          <w:lang w:val="uk-UA"/>
        </w:rPr>
      </w:pPr>
    </w:p>
    <w:p w:rsidR="00551B98" w:rsidRPr="00A668AA" w:rsidRDefault="00551B98" w:rsidP="00551B98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Донецької</w:t>
      </w:r>
      <w:r w:rsidRPr="00A668AA">
        <w:rPr>
          <w:b/>
          <w:lang w:val="uk-UA"/>
        </w:rPr>
        <w:t xml:space="preserve"> </w:t>
      </w:r>
      <w:r>
        <w:rPr>
          <w:b/>
          <w:lang w:val="uk-UA"/>
        </w:rPr>
        <w:t>обласної</w:t>
      </w:r>
      <w:r w:rsidRPr="00A668AA">
        <w:rPr>
          <w:b/>
          <w:lang w:val="uk-UA"/>
        </w:rPr>
        <w:t xml:space="preserve"> ради,</w:t>
      </w:r>
    </w:p>
    <w:p w:rsidR="00551B98" w:rsidRPr="00A668AA" w:rsidRDefault="00551B98" w:rsidP="00551B98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551B98" w:rsidRPr="00A668AA" w:rsidRDefault="00551B98" w:rsidP="00551B98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Донецької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551B98" w:rsidRPr="00A668AA" w:rsidRDefault="00551B98" w:rsidP="00551B98">
      <w:pPr>
        <w:pStyle w:val="a5"/>
        <w:keepNext/>
        <w:rPr>
          <w:b/>
          <w:lang w:val="uk-UA"/>
        </w:rPr>
      </w:pPr>
    </w:p>
    <w:p w:rsidR="00551B98" w:rsidRPr="00A668AA" w:rsidRDefault="00551B98" w:rsidP="00551B98">
      <w:pPr>
        <w:jc w:val="center"/>
        <w:rPr>
          <w:b/>
          <w:lang w:val="uk-UA"/>
        </w:rPr>
      </w:pPr>
      <w:r w:rsidRPr="00A668AA">
        <w:rPr>
          <w:b/>
          <w:lang w:val="uk-UA"/>
        </w:rPr>
        <w:t>РЕКОМЕНДАЦІЇ</w:t>
      </w:r>
    </w:p>
    <w:p w:rsidR="00551B98" w:rsidRPr="00A668AA" w:rsidRDefault="00551B98" w:rsidP="00551B98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ДЛЯ </w:t>
      </w:r>
      <w:r w:rsidR="001B5014">
        <w:rPr>
          <w:b/>
          <w:lang w:val="uk-UA"/>
        </w:rPr>
        <w:t>ДОНЕЦЬКОЇ</w:t>
      </w:r>
      <w:r w:rsidRPr="00A668AA">
        <w:rPr>
          <w:b/>
          <w:lang w:val="uk-UA"/>
        </w:rPr>
        <w:t xml:space="preserve"> ОБЛАСНОЇ РАДИ</w:t>
      </w:r>
    </w:p>
    <w:p w:rsidR="00551B98" w:rsidRDefault="00551B98" w:rsidP="00551B98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551B98" w:rsidRPr="00A668AA" w:rsidRDefault="00551B98" w:rsidP="00551B98">
      <w:pPr>
        <w:rPr>
          <w:b/>
          <w:lang w:val="uk-UA"/>
        </w:rPr>
      </w:pPr>
    </w:p>
    <w:p w:rsidR="001B5014" w:rsidRDefault="001B5014" w:rsidP="00551B98">
      <w:pPr>
        <w:jc w:val="both"/>
        <w:rPr>
          <w:lang w:val="uk-UA"/>
        </w:rPr>
      </w:pPr>
      <w:r>
        <w:rPr>
          <w:lang w:val="uk-UA"/>
        </w:rPr>
        <w:t>Процедура доступу журналістів та представників засобів масової інформації до сесій ради у Донецькій обласній раді регулюється статтею 4 Регламенту роботи ради, затвердженого рішенням обласної ради від 23.11.2010 №6/1-6 (із змінами, внесеними рішеннями обласної ради від 09.06.2011 №6/4-90 та від 14.09.2011 №6/6-138).</w:t>
      </w:r>
    </w:p>
    <w:p w:rsidR="001B5014" w:rsidRDefault="001B5014" w:rsidP="00551B98">
      <w:pPr>
        <w:jc w:val="both"/>
        <w:rPr>
          <w:lang w:val="uk-UA"/>
        </w:rPr>
      </w:pPr>
      <w:r>
        <w:rPr>
          <w:lang w:val="uk-UA"/>
        </w:rPr>
        <w:t>Попередньо порядок акредитації для відвідування сесій ради журналістами та представниками засобів масової інформації був затверджений розпорядженням голови обласної ради №325 від 10.11.2010 року. Але, у зв’язку з ситуацією, що склалася внаслідок проведення АТО в Донецькій області, та спричинила переміщення обласної ради до м. Маріуполя і втрату приміщень, де проводилися сесії й мали розміщатися представники засобів масової інформації, дане розпорядження визнано таким, що втратило чинність згідно з розпорядженням голови обласної ради №52 від 01.09ю2015 року.</w:t>
      </w:r>
    </w:p>
    <w:p w:rsidR="001B5014" w:rsidRPr="001B5014" w:rsidRDefault="001B5014" w:rsidP="00551B98">
      <w:pPr>
        <w:jc w:val="both"/>
        <w:rPr>
          <w:lang w:val="uk-UA"/>
        </w:rPr>
      </w:pPr>
      <w:r>
        <w:rPr>
          <w:lang w:val="uk-UA"/>
        </w:rPr>
        <w:t>Таким чином, документом, що регулює питання відвідування сесій ради журналістами та представниками засобів масової інформації, наразі є Регламент Донецької обласної ради.</w:t>
      </w:r>
    </w:p>
    <w:p w:rsidR="00551B98" w:rsidRPr="001B5014" w:rsidRDefault="001B5014" w:rsidP="00551B98">
      <w:pPr>
        <w:jc w:val="both"/>
        <w:rPr>
          <w:lang w:val="uk-UA"/>
        </w:rPr>
      </w:pPr>
      <w:r w:rsidRPr="001B5014">
        <w:rPr>
          <w:lang w:val="uk-UA"/>
        </w:rPr>
        <w:t xml:space="preserve">Акредитація визначена у Регламенті, де закріплено, що акредитуються у затвердженому порядку - </w:t>
      </w:r>
      <w:r>
        <w:rPr>
          <w:lang w:val="uk-UA"/>
        </w:rPr>
        <w:t>який</w:t>
      </w:r>
      <w:r w:rsidRPr="001B5014">
        <w:rPr>
          <w:lang w:val="uk-UA"/>
        </w:rPr>
        <w:t xml:space="preserve"> мав місце, але у 2015 році був </w:t>
      </w:r>
      <w:r>
        <w:rPr>
          <w:lang w:val="uk-UA"/>
        </w:rPr>
        <w:t>визнаний таким, що втратив чинність</w:t>
      </w:r>
      <w:r w:rsidRPr="001B5014">
        <w:rPr>
          <w:lang w:val="uk-UA"/>
        </w:rPr>
        <w:t xml:space="preserve">. </w:t>
      </w:r>
      <w:r w:rsidR="00992C52">
        <w:rPr>
          <w:lang w:val="uk-UA"/>
        </w:rPr>
        <w:t>У Регламенті визначено</w:t>
      </w:r>
      <w:r w:rsidRPr="001B5014">
        <w:rPr>
          <w:lang w:val="uk-UA"/>
        </w:rPr>
        <w:t xml:space="preserve">, що представники </w:t>
      </w:r>
      <w:r w:rsidR="00992C52">
        <w:rPr>
          <w:lang w:val="uk-UA"/>
        </w:rPr>
        <w:t xml:space="preserve">засобів масової інформації </w:t>
      </w:r>
      <w:r w:rsidRPr="001B5014">
        <w:rPr>
          <w:lang w:val="uk-UA"/>
        </w:rPr>
        <w:t xml:space="preserve">працюють </w:t>
      </w:r>
      <w:r w:rsidR="00992C52">
        <w:rPr>
          <w:lang w:val="uk-UA"/>
        </w:rPr>
        <w:t>у</w:t>
      </w:r>
      <w:r w:rsidRPr="001B5014">
        <w:rPr>
          <w:lang w:val="uk-UA"/>
        </w:rPr>
        <w:t xml:space="preserve"> прес-центрі, а вхід у залу засідання </w:t>
      </w:r>
      <w:r w:rsidR="00992C52">
        <w:rPr>
          <w:lang w:val="uk-UA"/>
        </w:rPr>
        <w:t xml:space="preserve">забезпечується </w:t>
      </w:r>
      <w:r w:rsidRPr="001B5014">
        <w:rPr>
          <w:lang w:val="uk-UA"/>
        </w:rPr>
        <w:t>тільки телеоператорам і фотокор</w:t>
      </w:r>
      <w:r w:rsidR="00992C52">
        <w:rPr>
          <w:lang w:val="uk-UA"/>
        </w:rPr>
        <w:t>еспондентам</w:t>
      </w:r>
      <w:r w:rsidRPr="001B5014">
        <w:rPr>
          <w:lang w:val="uk-UA"/>
        </w:rPr>
        <w:t xml:space="preserve"> по обумовленню з керівником прес-служби, що є обмеженням.</w:t>
      </w:r>
    </w:p>
    <w:p w:rsidR="00551B98" w:rsidRPr="00B9449D" w:rsidRDefault="00551B98" w:rsidP="00551B98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51B98" w:rsidRPr="00A668AA" w:rsidTr="00551B98">
        <w:tc>
          <w:tcPr>
            <w:tcW w:w="4814" w:type="dxa"/>
          </w:tcPr>
          <w:p w:rsidR="00551B98" w:rsidRPr="00A668AA" w:rsidRDefault="00551B98" w:rsidP="00551B98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lastRenderedPageBreak/>
              <w:t xml:space="preserve">Проблемні питання </w:t>
            </w:r>
            <w:r>
              <w:rPr>
                <w:b/>
                <w:lang w:val="uk-UA"/>
              </w:rPr>
              <w:t>Регламенту роботи ради</w:t>
            </w:r>
          </w:p>
        </w:tc>
        <w:tc>
          <w:tcPr>
            <w:tcW w:w="4815" w:type="dxa"/>
          </w:tcPr>
          <w:p w:rsidR="00551B98" w:rsidRPr="00A668AA" w:rsidRDefault="00551B98" w:rsidP="00551B98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551B98" w:rsidRPr="004655A5" w:rsidTr="00551B98">
        <w:tc>
          <w:tcPr>
            <w:tcW w:w="4814" w:type="dxa"/>
          </w:tcPr>
          <w:p w:rsidR="00551B98" w:rsidRPr="00A668AA" w:rsidRDefault="00992C52" w:rsidP="00551B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частині 1 статті 4 Регламенту визначено, що у випадку необхідності обласна рада може прийняти рішення про проведення закритого пленарного засідання.</w:t>
            </w:r>
          </w:p>
        </w:tc>
        <w:tc>
          <w:tcPr>
            <w:tcW w:w="4815" w:type="dxa"/>
          </w:tcPr>
          <w:p w:rsidR="00551B98" w:rsidRPr="00F775F1" w:rsidRDefault="00992C52" w:rsidP="00551B98">
            <w:pPr>
              <w:jc w:val="both"/>
              <w:rPr>
                <w:i/>
                <w:lang w:val="uk-UA"/>
              </w:rPr>
            </w:pPr>
            <w:r w:rsidRPr="00CD322E">
              <w:rPr>
                <w:i/>
                <w:lang w:val="uk-UA"/>
              </w:rPr>
              <w:t>У цій частині, вважаємо за необхідне доповнити відповідні положення посиланням на вимоги Закону України «Про доступ до публічної інформації» у частині визначення певної інформації як інформації з обмеженим доступом (конфід</w:t>
            </w:r>
            <w:r>
              <w:rPr>
                <w:i/>
                <w:lang w:val="uk-UA"/>
              </w:rPr>
              <w:t>енційної, таємної чи службової), оскільки закритим можуть бути розгляд відповідних окремих питань, а не все засідання як таке.</w:t>
            </w:r>
          </w:p>
        </w:tc>
      </w:tr>
      <w:tr w:rsidR="00551B98" w:rsidRPr="00071CAB" w:rsidTr="00551B98">
        <w:tc>
          <w:tcPr>
            <w:tcW w:w="4814" w:type="dxa"/>
          </w:tcPr>
          <w:p w:rsidR="00551B98" w:rsidRPr="009325A0" w:rsidRDefault="00992C52" w:rsidP="00551B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частині 2 статті 4 Регламенту зазначено, одним із шляхів забезпечення гласності, допуск на сесії у встановленому порядку представників засобів масової інформації.</w:t>
            </w:r>
          </w:p>
        </w:tc>
        <w:tc>
          <w:tcPr>
            <w:tcW w:w="4815" w:type="dxa"/>
          </w:tcPr>
          <w:p w:rsidR="00551B98" w:rsidRPr="00C0512B" w:rsidRDefault="00992C52" w:rsidP="00992C52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Якщо мова йде про встановлений порядок акредитації, то варто відмітити, що такий втратив свою чинність, і крім цього, відсутність акредитації, відповідно до положень ч. 1 ст. 26 Закону України «Про інформацію» не може бути підставою для недопущення </w:t>
            </w:r>
            <w:r w:rsidR="00805761">
              <w:rPr>
                <w:i/>
                <w:lang w:val="uk-UA"/>
              </w:rPr>
              <w:t>журналіста, представника засобу масової інформації до відкритого заходу, що проводиться суб’єктом владних повноважень.</w:t>
            </w:r>
          </w:p>
        </w:tc>
      </w:tr>
      <w:tr w:rsidR="00551B98" w:rsidRPr="000376BF" w:rsidTr="00551B98">
        <w:tc>
          <w:tcPr>
            <w:tcW w:w="4814" w:type="dxa"/>
          </w:tcPr>
          <w:p w:rsidR="00551B98" w:rsidRPr="00065D5C" w:rsidRDefault="00805761" w:rsidP="00551B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Частиною 3 статті 4 Регламенту передбачено можливість представників засобів масової інформації бути акредитованими на певний строк чи період повноважень ради у прес-службі виконавчого апарату обласної ради у порядку, що затверджений розпорядженням голови обласної ради.</w:t>
            </w:r>
          </w:p>
        </w:tc>
        <w:tc>
          <w:tcPr>
            <w:tcW w:w="4815" w:type="dxa"/>
          </w:tcPr>
          <w:p w:rsidR="00805761" w:rsidRPr="00F775F1" w:rsidRDefault="00805761" w:rsidP="0080576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Відповідний порядок про акредитацію втратив свою чинність, а тому посилання на регулювання таким питань акредитації не є актуальним.</w:t>
            </w:r>
          </w:p>
        </w:tc>
      </w:tr>
      <w:tr w:rsidR="00805761" w:rsidRPr="004655A5" w:rsidTr="00551B98">
        <w:tc>
          <w:tcPr>
            <w:tcW w:w="4814" w:type="dxa"/>
          </w:tcPr>
          <w:p w:rsidR="00805761" w:rsidRPr="00065D5C" w:rsidRDefault="00805761" w:rsidP="00551B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Частинами 4 та 5 статті 4 Регламенту визначено, що представники засобів масової інформації під час проведення сесій обласної ради працюють у прес-центрі, в якому йде пряма трансляція (</w:t>
            </w:r>
            <w:proofErr w:type="spellStart"/>
            <w:r>
              <w:rPr>
                <w:lang w:val="uk-UA"/>
              </w:rPr>
              <w:t>відеозображення</w:t>
            </w:r>
            <w:proofErr w:type="spellEnd"/>
            <w:r>
              <w:rPr>
                <w:lang w:val="uk-UA"/>
              </w:rPr>
              <w:t xml:space="preserve"> та звук) з сесійної зали; а до самої сесійної зали під час проведення сесій допускаються виключно телеоператори та фотокореспонденти, за попереднього узгодження з керівником прес-служби виконавчого апарату обласної ради.</w:t>
            </w:r>
          </w:p>
        </w:tc>
        <w:tc>
          <w:tcPr>
            <w:tcW w:w="4815" w:type="dxa"/>
          </w:tcPr>
          <w:p w:rsidR="00805761" w:rsidRDefault="00805761" w:rsidP="0080576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По-перше, такого роду відмежування порушує принципи рівності та справедливості у питаннях доступу до засідань ради.</w:t>
            </w:r>
          </w:p>
          <w:p w:rsidR="00805761" w:rsidRPr="00F775F1" w:rsidRDefault="00805761" w:rsidP="0080576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По-друге, неправомірно обмежується можливість вільного доступу та накладаються додаткові обмеження та обов’язки на журналістів з приводу реалізації гласності та відкритості роботи ради.</w:t>
            </w:r>
          </w:p>
        </w:tc>
      </w:tr>
    </w:tbl>
    <w:p w:rsidR="00551B98" w:rsidRPr="00A668AA" w:rsidRDefault="00551B98" w:rsidP="00551B98">
      <w:pPr>
        <w:jc w:val="both"/>
        <w:rPr>
          <w:b/>
          <w:lang w:val="uk-UA"/>
        </w:rPr>
      </w:pPr>
    </w:p>
    <w:p w:rsidR="00551B98" w:rsidRPr="00A668AA" w:rsidRDefault="00551B98" w:rsidP="00551B98">
      <w:pPr>
        <w:jc w:val="both"/>
        <w:rPr>
          <w:lang w:val="uk-UA"/>
        </w:rPr>
      </w:pPr>
      <w:r w:rsidRPr="00A668AA">
        <w:rPr>
          <w:lang w:val="uk-UA"/>
        </w:rPr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551B98" w:rsidRPr="00A668AA" w:rsidRDefault="00551B98" w:rsidP="00551B98">
      <w:pPr>
        <w:jc w:val="both"/>
        <w:rPr>
          <w:b/>
          <w:lang w:val="uk-UA"/>
        </w:rPr>
      </w:pPr>
    </w:p>
    <w:p w:rsidR="00551B98" w:rsidRPr="00A668AA" w:rsidRDefault="00551B98" w:rsidP="00551B98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lastRenderedPageBreak/>
        <w:t xml:space="preserve">Пропонуємо дані рекомендації та викладений нижче проект рішення </w:t>
      </w:r>
      <w:r w:rsidR="00805761">
        <w:rPr>
          <w:rFonts w:asciiTheme="minorHAnsi" w:hAnsiTheme="minorHAnsi"/>
          <w:b/>
          <w:sz w:val="22"/>
          <w:szCs w:val="22"/>
        </w:rPr>
        <w:t>Донецької</w:t>
      </w:r>
      <w:r>
        <w:rPr>
          <w:rFonts w:asciiTheme="minorHAnsi" w:hAnsiTheme="minorHAnsi"/>
          <w:b/>
          <w:sz w:val="22"/>
          <w:szCs w:val="22"/>
        </w:rPr>
        <w:t xml:space="preserve"> обласної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551B98" w:rsidRPr="00A668AA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Pr="00A668AA" w:rsidRDefault="00551B98" w:rsidP="00551B98">
      <w:pPr>
        <w:jc w:val="both"/>
        <w:rPr>
          <w:lang w:val="uk-UA"/>
        </w:rPr>
      </w:pPr>
    </w:p>
    <w:p w:rsidR="00551B98" w:rsidRPr="00A668AA" w:rsidRDefault="00551B98" w:rsidP="00551B98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551B98" w:rsidRPr="00A668AA" w:rsidRDefault="00551B98" w:rsidP="00551B98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551B98" w:rsidRPr="00A668AA" w:rsidRDefault="00551B98" w:rsidP="00551B98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1B98" w:rsidRDefault="00551B98" w:rsidP="00551B98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805761" w:rsidRDefault="00805761" w:rsidP="00551B98">
      <w:pPr>
        <w:jc w:val="right"/>
        <w:rPr>
          <w:b/>
          <w:lang w:val="uk-UA"/>
        </w:rPr>
      </w:pPr>
    </w:p>
    <w:p w:rsidR="00551B98" w:rsidRPr="00A668AA" w:rsidRDefault="00551B98" w:rsidP="00551B98">
      <w:pPr>
        <w:jc w:val="right"/>
        <w:rPr>
          <w:b/>
          <w:lang w:val="uk-UA"/>
        </w:rPr>
      </w:pPr>
      <w:r w:rsidRPr="00A668AA">
        <w:rPr>
          <w:b/>
          <w:lang w:val="uk-UA"/>
        </w:rPr>
        <w:lastRenderedPageBreak/>
        <w:t>ДОДАТОК</w:t>
      </w:r>
    </w:p>
    <w:p w:rsidR="00551B98" w:rsidRPr="00A668AA" w:rsidRDefault="00551B98" w:rsidP="00551B98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551B98" w:rsidRPr="00A668AA" w:rsidRDefault="00551B98" w:rsidP="00551B98">
      <w:pPr>
        <w:jc w:val="center"/>
        <w:rPr>
          <w:b/>
          <w:lang w:val="uk-UA"/>
        </w:rPr>
      </w:pPr>
      <w:r w:rsidRPr="00A668AA">
        <w:rPr>
          <w:b/>
          <w:lang w:val="uk-UA"/>
        </w:rPr>
        <w:t>РІШЕННЯ ПРО ВНЕСЕННЯ ЗМІН ДО ЧИННОГО РЕГЛАМЕНТУ</w:t>
      </w:r>
      <w:r>
        <w:rPr>
          <w:b/>
          <w:lang w:val="uk-UA"/>
        </w:rPr>
        <w:t xml:space="preserve"> </w:t>
      </w:r>
      <w:r w:rsidRPr="00A668AA">
        <w:rPr>
          <w:b/>
          <w:lang w:val="uk-UA"/>
        </w:rPr>
        <w:t xml:space="preserve">З МЕТОЮ ПРИВЕДЕННЯ ПОЛОЖЕНЬ ЩОДО ВІДКРИТОСТІ І ГЛАСНОСТІ РОБОТИ </w:t>
      </w:r>
      <w:r w:rsidR="00805761">
        <w:rPr>
          <w:b/>
          <w:lang w:val="uk-UA"/>
        </w:rPr>
        <w:t>ДОНЕЦЬКОЇ</w:t>
      </w:r>
      <w:r w:rsidRPr="00A668AA">
        <w:rPr>
          <w:b/>
          <w:lang w:val="uk-UA"/>
        </w:rPr>
        <w:t xml:space="preserve"> ОБЛАСНОЇ РАДИ У ВІДПОВІДНІСТЬ ДО ВИМОГ ЧИННОГО ЗАКОНОДАВСТВА УКРАЇНИ</w:t>
      </w:r>
    </w:p>
    <w:p w:rsidR="00551B98" w:rsidRPr="00A668AA" w:rsidRDefault="00551B98" w:rsidP="00551B98">
      <w:pPr>
        <w:jc w:val="center"/>
        <w:rPr>
          <w:b/>
          <w:lang w:val="uk-UA"/>
        </w:rPr>
      </w:pPr>
    </w:p>
    <w:p w:rsidR="00551B98" w:rsidRPr="00B67E40" w:rsidRDefault="00551B98" w:rsidP="00551B98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положень Регламенту </w:t>
      </w:r>
      <w:r w:rsidR="00805761">
        <w:rPr>
          <w:lang w:val="uk-UA"/>
        </w:rPr>
        <w:t>Донецької</w:t>
      </w:r>
      <w:r w:rsidRPr="00A668AA">
        <w:rPr>
          <w:lang w:val="uk-UA"/>
        </w:rPr>
        <w:t xml:space="preserve"> обласної ради у відповідність до положень </w:t>
      </w:r>
      <w:r w:rsidRPr="00B67E40">
        <w:rPr>
          <w:lang w:val="uk-UA"/>
        </w:rPr>
        <w:t>чинного законодавства:</w:t>
      </w:r>
    </w:p>
    <w:p w:rsidR="008327FE" w:rsidRPr="00B67E40" w:rsidRDefault="00805761" w:rsidP="008327FE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B67E40">
        <w:rPr>
          <w:lang w:val="uk-UA"/>
        </w:rPr>
        <w:t>У частині 1 статті 4 Регламенту слова «</w:t>
      </w:r>
      <w:r w:rsidRPr="00B67E40">
        <w:rPr>
          <w:i/>
          <w:lang w:val="uk-UA"/>
        </w:rPr>
        <w:t xml:space="preserve">В </w:t>
      </w:r>
      <w:proofErr w:type="spellStart"/>
      <w:r w:rsidRPr="00B67E40">
        <w:rPr>
          <w:i/>
          <w:lang w:val="uk-UA"/>
        </w:rPr>
        <w:t>случае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необходимости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обласной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совет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может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принять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решение</w:t>
      </w:r>
      <w:proofErr w:type="spellEnd"/>
      <w:r w:rsidRPr="00B67E40">
        <w:rPr>
          <w:i/>
          <w:lang w:val="uk-UA"/>
        </w:rPr>
        <w:t xml:space="preserve"> о </w:t>
      </w:r>
      <w:proofErr w:type="spellStart"/>
      <w:r w:rsidRPr="00B67E40">
        <w:rPr>
          <w:i/>
          <w:lang w:val="uk-UA"/>
        </w:rPr>
        <w:t>проведении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закрытого</w:t>
      </w:r>
      <w:proofErr w:type="spellEnd"/>
      <w:r w:rsidRPr="00B67E40">
        <w:rPr>
          <w:i/>
          <w:lang w:val="uk-UA"/>
        </w:rPr>
        <w:t xml:space="preserve"> пленарного </w:t>
      </w:r>
      <w:proofErr w:type="spellStart"/>
      <w:r w:rsidRPr="00B67E40">
        <w:rPr>
          <w:i/>
          <w:lang w:val="uk-UA"/>
        </w:rPr>
        <w:t>заседания</w:t>
      </w:r>
      <w:proofErr w:type="spellEnd"/>
      <w:r w:rsidRPr="00B67E40">
        <w:rPr>
          <w:lang w:val="uk-UA"/>
        </w:rPr>
        <w:t>» замінити на «</w:t>
      </w:r>
      <w:r w:rsidR="008327FE" w:rsidRPr="00B67E40">
        <w:rPr>
          <w:i/>
          <w:lang w:val="uk-UA"/>
        </w:rPr>
        <w:t xml:space="preserve">В </w:t>
      </w:r>
      <w:proofErr w:type="spellStart"/>
      <w:r w:rsidR="008327FE" w:rsidRPr="00B67E40">
        <w:rPr>
          <w:i/>
          <w:lang w:val="uk-UA"/>
        </w:rPr>
        <w:t>случае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необходимости</w:t>
      </w:r>
      <w:proofErr w:type="spellEnd"/>
      <w:r w:rsidR="008327FE" w:rsidRPr="00B67E40">
        <w:rPr>
          <w:i/>
          <w:lang w:val="uk-UA"/>
        </w:rPr>
        <w:t xml:space="preserve"> и </w:t>
      </w:r>
      <w:proofErr w:type="spellStart"/>
      <w:r w:rsidR="008327FE" w:rsidRPr="00B67E40">
        <w:rPr>
          <w:i/>
          <w:lang w:val="uk-UA"/>
        </w:rPr>
        <w:t>наличия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законных</w:t>
      </w:r>
      <w:proofErr w:type="spellEnd"/>
      <w:r w:rsidR="008327FE" w:rsidRPr="00B67E40">
        <w:rPr>
          <w:i/>
          <w:lang w:val="uk-UA"/>
        </w:rPr>
        <w:t xml:space="preserve"> оснований, </w:t>
      </w:r>
      <w:proofErr w:type="spellStart"/>
      <w:r w:rsidR="008327FE" w:rsidRPr="00B67E40">
        <w:rPr>
          <w:i/>
          <w:lang w:val="uk-UA"/>
        </w:rPr>
        <w:t>является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возможным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принятие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большинством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депутатов</w:t>
      </w:r>
      <w:proofErr w:type="spellEnd"/>
      <w:r w:rsidR="008327FE" w:rsidRPr="00B67E40">
        <w:rPr>
          <w:i/>
          <w:lang w:val="uk-UA"/>
        </w:rPr>
        <w:t xml:space="preserve"> от </w:t>
      </w:r>
      <w:proofErr w:type="spellStart"/>
      <w:r w:rsidR="008327FE" w:rsidRPr="00B67E40">
        <w:rPr>
          <w:i/>
          <w:lang w:val="uk-UA"/>
        </w:rPr>
        <w:t>общего</w:t>
      </w:r>
      <w:proofErr w:type="spellEnd"/>
      <w:r w:rsidR="008327FE" w:rsidRPr="00B67E40">
        <w:rPr>
          <w:i/>
          <w:lang w:val="uk-UA"/>
        </w:rPr>
        <w:t xml:space="preserve"> состава </w:t>
      </w:r>
      <w:proofErr w:type="spellStart"/>
      <w:r w:rsidR="008327FE" w:rsidRPr="00B67E40">
        <w:rPr>
          <w:i/>
          <w:lang w:val="uk-UA"/>
        </w:rPr>
        <w:t>Совета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решения</w:t>
      </w:r>
      <w:proofErr w:type="spellEnd"/>
      <w:r w:rsidR="008327FE" w:rsidRPr="00B67E40">
        <w:rPr>
          <w:i/>
          <w:lang w:val="uk-UA"/>
        </w:rPr>
        <w:t xml:space="preserve"> о </w:t>
      </w:r>
      <w:proofErr w:type="spellStart"/>
      <w:r w:rsidR="004655A5">
        <w:rPr>
          <w:i/>
          <w:lang w:val="uk-UA"/>
        </w:rPr>
        <w:t>закрытом</w:t>
      </w:r>
      <w:proofErr w:type="spellEnd"/>
      <w:r w:rsidR="004655A5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рассмотрении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отдельно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определенных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вопросов</w:t>
      </w:r>
      <w:proofErr w:type="spellEnd"/>
      <w:r w:rsidR="008327FE" w:rsidRPr="00B67E40">
        <w:rPr>
          <w:i/>
          <w:lang w:val="uk-UA"/>
        </w:rPr>
        <w:t xml:space="preserve"> </w:t>
      </w:r>
      <w:bookmarkStart w:id="0" w:name="_GoBack"/>
      <w:bookmarkEnd w:id="0"/>
      <w:r w:rsidR="008327FE" w:rsidRPr="00B67E40">
        <w:rPr>
          <w:i/>
          <w:lang w:val="uk-UA"/>
        </w:rPr>
        <w:t xml:space="preserve">в </w:t>
      </w:r>
      <w:proofErr w:type="spellStart"/>
      <w:r w:rsidR="008327FE" w:rsidRPr="00B67E40">
        <w:rPr>
          <w:i/>
          <w:lang w:val="uk-UA"/>
        </w:rPr>
        <w:t>соответствии</w:t>
      </w:r>
      <w:proofErr w:type="spellEnd"/>
      <w:r w:rsidR="008327FE" w:rsidRPr="00B67E40">
        <w:rPr>
          <w:i/>
          <w:lang w:val="uk-UA"/>
        </w:rPr>
        <w:t xml:space="preserve"> с </w:t>
      </w:r>
      <w:proofErr w:type="spellStart"/>
      <w:r w:rsidR="008327FE" w:rsidRPr="00B67E40">
        <w:rPr>
          <w:i/>
          <w:lang w:val="uk-UA"/>
        </w:rPr>
        <w:t>законодательством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Украины</w:t>
      </w:r>
      <w:proofErr w:type="spellEnd"/>
      <w:r w:rsidR="008327FE" w:rsidRPr="00B67E40">
        <w:rPr>
          <w:i/>
          <w:lang w:val="uk-UA"/>
        </w:rPr>
        <w:t xml:space="preserve">, в том </w:t>
      </w:r>
      <w:proofErr w:type="spellStart"/>
      <w:r w:rsidR="008327FE" w:rsidRPr="00B67E40">
        <w:rPr>
          <w:i/>
          <w:lang w:val="uk-UA"/>
        </w:rPr>
        <w:t>числе</w:t>
      </w:r>
      <w:proofErr w:type="spellEnd"/>
      <w:r w:rsidR="008327FE" w:rsidRPr="00B67E40">
        <w:rPr>
          <w:i/>
          <w:lang w:val="uk-UA"/>
        </w:rPr>
        <w:t xml:space="preserve"> и Законом </w:t>
      </w:r>
      <w:proofErr w:type="spellStart"/>
      <w:r w:rsidR="008327FE" w:rsidRPr="00B67E40">
        <w:rPr>
          <w:i/>
          <w:lang w:val="uk-UA"/>
        </w:rPr>
        <w:t>Украины</w:t>
      </w:r>
      <w:proofErr w:type="spellEnd"/>
      <w:r w:rsidR="008327FE" w:rsidRPr="00B67E40">
        <w:rPr>
          <w:i/>
          <w:lang w:val="uk-UA"/>
        </w:rPr>
        <w:t xml:space="preserve"> «О доступе к </w:t>
      </w:r>
      <w:proofErr w:type="spellStart"/>
      <w:r w:rsidR="008327FE" w:rsidRPr="00B67E40">
        <w:rPr>
          <w:i/>
          <w:lang w:val="uk-UA"/>
        </w:rPr>
        <w:t>публичной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информации</w:t>
      </w:r>
      <w:proofErr w:type="spellEnd"/>
      <w:r w:rsidR="008327FE" w:rsidRPr="00B67E40">
        <w:rPr>
          <w:i/>
          <w:lang w:val="uk-UA"/>
        </w:rPr>
        <w:t xml:space="preserve">»  в </w:t>
      </w:r>
      <w:proofErr w:type="spellStart"/>
      <w:r w:rsidR="008327FE" w:rsidRPr="00B67E40">
        <w:rPr>
          <w:i/>
          <w:lang w:val="uk-UA"/>
        </w:rPr>
        <w:t>части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ограничения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доступа</w:t>
      </w:r>
      <w:proofErr w:type="spellEnd"/>
      <w:r w:rsidR="008327FE" w:rsidRPr="00B67E40">
        <w:rPr>
          <w:i/>
          <w:lang w:val="uk-UA"/>
        </w:rPr>
        <w:t xml:space="preserve"> к </w:t>
      </w:r>
      <w:proofErr w:type="spellStart"/>
      <w:r w:rsidR="008327FE" w:rsidRPr="00B67E40">
        <w:rPr>
          <w:i/>
          <w:lang w:val="uk-UA"/>
        </w:rPr>
        <w:t>информации</w:t>
      </w:r>
      <w:proofErr w:type="spellEnd"/>
      <w:r w:rsidR="008327FE" w:rsidRPr="00B67E40">
        <w:rPr>
          <w:i/>
          <w:lang w:val="uk-UA"/>
        </w:rPr>
        <w:t xml:space="preserve">, в </w:t>
      </w:r>
      <w:proofErr w:type="spellStart"/>
      <w:r w:rsidR="008327FE" w:rsidRPr="00B67E40">
        <w:rPr>
          <w:i/>
          <w:lang w:val="uk-UA"/>
        </w:rPr>
        <w:t>интересах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неразглашения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конфиденциальной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информации</w:t>
      </w:r>
      <w:proofErr w:type="spellEnd"/>
      <w:r w:rsidR="008327FE" w:rsidRPr="00B67E40">
        <w:rPr>
          <w:i/>
          <w:lang w:val="uk-UA"/>
        </w:rPr>
        <w:t xml:space="preserve"> о </w:t>
      </w:r>
      <w:proofErr w:type="spellStart"/>
      <w:r w:rsidR="008327FE" w:rsidRPr="00B67E40">
        <w:rPr>
          <w:i/>
          <w:lang w:val="uk-UA"/>
        </w:rPr>
        <w:t>лицах</w:t>
      </w:r>
      <w:proofErr w:type="spellEnd"/>
      <w:r w:rsidR="008327FE" w:rsidRPr="00B67E40">
        <w:rPr>
          <w:i/>
          <w:lang w:val="uk-UA"/>
        </w:rPr>
        <w:t xml:space="preserve">, </w:t>
      </w:r>
      <w:proofErr w:type="spellStart"/>
      <w:r w:rsidR="008327FE" w:rsidRPr="00B67E40">
        <w:rPr>
          <w:i/>
          <w:lang w:val="uk-UA"/>
        </w:rPr>
        <w:t>государственной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или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другой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тайны</w:t>
      </w:r>
      <w:proofErr w:type="spellEnd"/>
      <w:r w:rsidR="008327FE" w:rsidRPr="00B67E40">
        <w:rPr>
          <w:i/>
          <w:lang w:val="uk-UA"/>
        </w:rPr>
        <w:t xml:space="preserve">, </w:t>
      </w:r>
      <w:proofErr w:type="spellStart"/>
      <w:r w:rsidR="008327FE" w:rsidRPr="00B67E40">
        <w:rPr>
          <w:i/>
          <w:lang w:val="uk-UA"/>
        </w:rPr>
        <w:t>которая</w:t>
      </w:r>
      <w:proofErr w:type="spellEnd"/>
      <w:r w:rsidR="008327FE" w:rsidRPr="00B67E40">
        <w:rPr>
          <w:i/>
          <w:lang w:val="uk-UA"/>
        </w:rPr>
        <w:t xml:space="preserve"> </w:t>
      </w:r>
      <w:proofErr w:type="spellStart"/>
      <w:r w:rsidR="008327FE" w:rsidRPr="00B67E40">
        <w:rPr>
          <w:i/>
          <w:lang w:val="uk-UA"/>
        </w:rPr>
        <w:t>охраняется</w:t>
      </w:r>
      <w:proofErr w:type="spellEnd"/>
      <w:r w:rsidR="008327FE" w:rsidRPr="00B67E40">
        <w:rPr>
          <w:i/>
          <w:lang w:val="uk-UA"/>
        </w:rPr>
        <w:t xml:space="preserve"> законами </w:t>
      </w:r>
      <w:proofErr w:type="spellStart"/>
      <w:r w:rsidR="008327FE" w:rsidRPr="00B67E40">
        <w:rPr>
          <w:i/>
          <w:lang w:val="uk-UA"/>
        </w:rPr>
        <w:t>Украины</w:t>
      </w:r>
      <w:proofErr w:type="spellEnd"/>
      <w:r w:rsidRPr="00B67E40">
        <w:rPr>
          <w:lang w:val="uk-UA"/>
        </w:rPr>
        <w:t>»</w:t>
      </w:r>
      <w:r w:rsidR="008327FE" w:rsidRPr="00B67E40">
        <w:rPr>
          <w:lang w:val="uk-UA"/>
        </w:rPr>
        <w:t>.</w:t>
      </w:r>
    </w:p>
    <w:p w:rsidR="008327FE" w:rsidRPr="00B67E40" w:rsidRDefault="008327FE" w:rsidP="008327FE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B67E40">
        <w:rPr>
          <w:lang w:val="uk-UA"/>
        </w:rPr>
        <w:t>У частині 2 статті 4 Регламенту виключити слова «</w:t>
      </w:r>
      <w:r w:rsidRPr="00B67E40">
        <w:rPr>
          <w:i/>
          <w:lang w:val="uk-UA"/>
        </w:rPr>
        <w:t xml:space="preserve">в </w:t>
      </w:r>
      <w:proofErr w:type="spellStart"/>
      <w:r w:rsidRPr="00B67E40">
        <w:rPr>
          <w:i/>
          <w:lang w:val="uk-UA"/>
        </w:rPr>
        <w:t>установленном</w:t>
      </w:r>
      <w:proofErr w:type="spellEnd"/>
      <w:r w:rsidRPr="00B67E40">
        <w:rPr>
          <w:i/>
          <w:lang w:val="uk-UA"/>
        </w:rPr>
        <w:t xml:space="preserve"> </w:t>
      </w:r>
      <w:proofErr w:type="spellStart"/>
      <w:r w:rsidRPr="00B67E40">
        <w:rPr>
          <w:i/>
          <w:lang w:val="uk-UA"/>
        </w:rPr>
        <w:t>порядке</w:t>
      </w:r>
      <w:proofErr w:type="spellEnd"/>
      <w:r w:rsidRPr="00B67E40">
        <w:rPr>
          <w:lang w:val="uk-UA"/>
        </w:rPr>
        <w:t>».</w:t>
      </w:r>
    </w:p>
    <w:p w:rsidR="008327FE" w:rsidRPr="00B67E40" w:rsidRDefault="008327FE" w:rsidP="008327FE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B67E40">
        <w:rPr>
          <w:lang w:val="uk-UA"/>
        </w:rPr>
        <w:t>Частини 3, 4 та 5 статті 4 Регламенту виключити повністю.</w:t>
      </w:r>
    </w:p>
    <w:p w:rsidR="00551B98" w:rsidRPr="00B67E40" w:rsidRDefault="00551B98" w:rsidP="00551B98">
      <w:pPr>
        <w:pStyle w:val="1"/>
        <w:rPr>
          <w:lang w:val="uk-UA"/>
        </w:rPr>
      </w:pPr>
    </w:p>
    <w:p w:rsidR="00551B98" w:rsidRPr="00B67E40" w:rsidRDefault="00551B98" w:rsidP="00551B98">
      <w:pPr>
        <w:rPr>
          <w:lang w:val="uk-UA"/>
        </w:rPr>
      </w:pPr>
    </w:p>
    <w:p w:rsidR="0017238E" w:rsidRPr="00B67E40" w:rsidRDefault="0017238E">
      <w:pPr>
        <w:rPr>
          <w:lang w:val="uk-UA"/>
        </w:rPr>
      </w:pPr>
    </w:p>
    <w:sectPr w:rsidR="0017238E" w:rsidRPr="00B67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3F8"/>
    <w:multiLevelType w:val="hybridMultilevel"/>
    <w:tmpl w:val="2E4C8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98"/>
    <w:rsid w:val="0017238E"/>
    <w:rsid w:val="001B5014"/>
    <w:rsid w:val="004655A5"/>
    <w:rsid w:val="00551B98"/>
    <w:rsid w:val="00750AB0"/>
    <w:rsid w:val="00805761"/>
    <w:rsid w:val="008327FE"/>
    <w:rsid w:val="00992C52"/>
    <w:rsid w:val="00B67E40"/>
    <w:rsid w:val="00BB35DD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927"/>
  <w15:chartTrackingRefBased/>
  <w15:docId w15:val="{0E14EC79-F047-4625-B713-00E4F6BE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9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51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table" w:styleId="a3">
    <w:name w:val="Table Grid"/>
    <w:basedOn w:val="a1"/>
    <w:uiPriority w:val="39"/>
    <w:rsid w:val="0055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551B98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551B98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55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6</cp:revision>
  <dcterms:created xsi:type="dcterms:W3CDTF">2017-09-29T15:50:00Z</dcterms:created>
  <dcterms:modified xsi:type="dcterms:W3CDTF">2017-10-04T08:10:00Z</dcterms:modified>
</cp:coreProperties>
</file>